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2" w:rsidRDefault="00406AC2" w:rsidP="00406AC2">
      <w:pPr>
        <w:pStyle w:val="a3"/>
        <w:jc w:val="both"/>
        <w:rPr>
          <w:b/>
        </w:rPr>
      </w:pPr>
      <w:r w:rsidRPr="00AE355C">
        <w:rPr>
          <w:b/>
        </w:rPr>
        <w:t>Может ли ребенок выражать свое мнение, с кем проживать после развода родителей и с какого возраста?</w:t>
      </w:r>
    </w:p>
    <w:p w:rsidR="00406AC2" w:rsidRDefault="00406AC2" w:rsidP="00406AC2">
      <w:pPr>
        <w:pStyle w:val="a3"/>
        <w:jc w:val="both"/>
        <w:rPr>
          <w:b/>
        </w:rPr>
      </w:pPr>
    </w:p>
    <w:p w:rsidR="00406AC2" w:rsidRPr="00761126" w:rsidRDefault="00406AC2" w:rsidP="00406AC2">
      <w:pPr>
        <w:pStyle w:val="a3"/>
        <w:jc w:val="both"/>
        <w:rPr>
          <w:b/>
          <w:color w:val="auto"/>
        </w:rPr>
      </w:pPr>
      <w:r w:rsidRPr="00761126">
        <w:rPr>
          <w:color w:val="auto"/>
        </w:rPr>
        <w:t>Ребенок вправе выражать свое мнение с кем ему проживать из родителей, так как это предусмотрено статьей</w:t>
      </w:r>
      <w:r>
        <w:rPr>
          <w:color w:val="auto"/>
        </w:rPr>
        <w:t xml:space="preserve"> </w:t>
      </w:r>
      <w:r w:rsidRPr="00761126">
        <w:rPr>
          <w:color w:val="auto"/>
        </w:rPr>
        <w:t>57 Семейного кодекса Российской Федерации. При решении в семье любого вопроса, затрагивающего его интересы, мнение ребенка может</w:t>
      </w:r>
      <w:r>
        <w:rPr>
          <w:color w:val="auto"/>
        </w:rPr>
        <w:t xml:space="preserve"> быть заслуша</w:t>
      </w:r>
      <w:r w:rsidRPr="00761126">
        <w:rPr>
          <w:color w:val="auto"/>
        </w:rPr>
        <w:t>но в ходе любого судебного или административного разбирательства.</w:t>
      </w:r>
    </w:p>
    <w:p w:rsidR="00406AC2" w:rsidRDefault="00406AC2" w:rsidP="00406AC2">
      <w:pPr>
        <w:pStyle w:val="a3"/>
        <w:ind w:firstLine="567"/>
        <w:jc w:val="both"/>
        <w:rPr>
          <w:rFonts w:cs="Times New Roman"/>
          <w:color w:val="auto"/>
          <w:szCs w:val="24"/>
        </w:rPr>
      </w:pPr>
      <w:r w:rsidRPr="00761126">
        <w:rPr>
          <w:rFonts w:cs="Times New Roman"/>
          <w:color w:val="auto"/>
          <w:szCs w:val="24"/>
        </w:rPr>
        <w:t xml:space="preserve">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</w:t>
      </w:r>
      <w:hyperlink r:id="rId4" w:history="1">
        <w:r w:rsidRPr="00761126">
          <w:rPr>
            <w:rFonts w:cs="Times New Roman"/>
            <w:color w:val="auto"/>
            <w:szCs w:val="24"/>
          </w:rPr>
          <w:t>(статьи 59,</w:t>
        </w:r>
      </w:hyperlink>
      <w:hyperlink r:id="rId5" w:history="1">
        <w:r w:rsidRPr="00761126">
          <w:rPr>
            <w:rFonts w:cs="Times New Roman"/>
            <w:color w:val="auto"/>
            <w:szCs w:val="24"/>
          </w:rPr>
          <w:t>72,</w:t>
        </w:r>
      </w:hyperlink>
      <w:hyperlink r:id="rId6" w:history="1">
        <w:r w:rsidRPr="00761126">
          <w:rPr>
            <w:rFonts w:cs="Times New Roman"/>
            <w:color w:val="auto"/>
            <w:szCs w:val="24"/>
          </w:rPr>
          <w:t>132,</w:t>
        </w:r>
      </w:hyperlink>
      <w:hyperlink r:id="rId7" w:history="1">
        <w:r w:rsidRPr="00761126">
          <w:rPr>
            <w:rFonts w:cs="Times New Roman"/>
            <w:color w:val="auto"/>
            <w:szCs w:val="24"/>
          </w:rPr>
          <w:t>134,</w:t>
        </w:r>
      </w:hyperlink>
      <w:hyperlink r:id="rId8" w:history="1">
        <w:r w:rsidRPr="00761126">
          <w:rPr>
            <w:rFonts w:cs="Times New Roman"/>
            <w:color w:val="auto"/>
            <w:szCs w:val="24"/>
          </w:rPr>
          <w:t>136,</w:t>
        </w:r>
      </w:hyperlink>
      <w:hyperlink r:id="rId9" w:history="1">
        <w:r w:rsidRPr="00761126">
          <w:rPr>
            <w:rFonts w:cs="Times New Roman"/>
            <w:color w:val="auto"/>
            <w:szCs w:val="24"/>
          </w:rPr>
          <w:t>143</w:t>
        </w:r>
      </w:hyperlink>
      <w:r w:rsidRPr="00761126">
        <w:rPr>
          <w:rFonts w:cs="Times New Roman"/>
          <w:color w:val="auto"/>
          <w:szCs w:val="24"/>
        </w:rPr>
        <w:t xml:space="preserve">, </w:t>
      </w:r>
      <w:hyperlink r:id="rId10" w:history="1">
        <w:r w:rsidRPr="00761126">
          <w:rPr>
            <w:rFonts w:cs="Times New Roman"/>
            <w:color w:val="auto"/>
            <w:szCs w:val="24"/>
          </w:rPr>
          <w:t>145</w:t>
        </w:r>
      </w:hyperlink>
      <w:r w:rsidRPr="00761126">
        <w:rPr>
          <w:rFonts w:cs="Times New Roman"/>
          <w:color w:val="auto"/>
          <w:szCs w:val="24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406AC2" w:rsidRDefault="00406AC2" w:rsidP="00406AC2">
      <w:pPr>
        <w:pStyle w:val="a3"/>
        <w:jc w:val="both"/>
        <w:rPr>
          <w:rFonts w:cs="Times New Roman"/>
          <w:color w:val="auto"/>
          <w:szCs w:val="24"/>
        </w:rPr>
      </w:pPr>
      <w:r>
        <w:t>Разъясняет прокурор района Виктор Малышев</w:t>
      </w:r>
    </w:p>
    <w:p w:rsidR="0067033A" w:rsidRDefault="0067033A"/>
    <w:sectPr w:rsidR="0067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AC2"/>
    <w:rsid w:val="00406AC2"/>
    <w:rsid w:val="006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6AC2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5049445C63B0B1D26C9D6F38B26D9E4193F5C76F9844BFC0694465397576D518E3382FDAA6EA3CFg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5049445C63B0B1D26C9D6F38B26D9E4193F5C76F9844BFC0694465397576D518E3382FDAA6EA2CFg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5049445C63B0B1D26C9D6F38B26D9E4193F5C76F9844BFC0694465397576D518E3382FDAA6EA2CFg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05049445C63B0B1D26C9D6F38B26D9E4193F5C76F9844BFC0694465397576D518E3382FDAA6BA4CFgAM" TargetMode="External"/><Relationship Id="rId10" Type="http://schemas.openxmlformats.org/officeDocument/2006/relationships/hyperlink" Target="consultantplus://offline/ref=F805049445C63B0B1D26C9D6F38B26D9E4193F5C76F9844BFC0694465397576D518E3382FDAA6EA7CFgCM" TargetMode="External"/><Relationship Id="rId4" Type="http://schemas.openxmlformats.org/officeDocument/2006/relationships/hyperlink" Target="consultantplus://offline/ref=F805049445C63B0B1D26C9D6F38B26D9E4193F5C76F9844BFC0694465397576D518E3382FDAA6AA6CFg9M" TargetMode="External"/><Relationship Id="rId9" Type="http://schemas.openxmlformats.org/officeDocument/2006/relationships/hyperlink" Target="consultantplus://offline/ref=F805049445C63B0B1D26C9D6F38B26D9E4193F5C76F9844BFC0694465397576D518E3382FDAA6EA6CF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2021-07-28T11:12:00Z</dcterms:created>
  <dcterms:modified xsi:type="dcterms:W3CDTF">2021-07-28T11:12:00Z</dcterms:modified>
</cp:coreProperties>
</file>