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7E6" w:rsidRPr="00A977E6" w:rsidRDefault="00A977E6" w:rsidP="00A977E6">
      <w:pPr>
        <w:jc w:val="center"/>
        <w:rPr>
          <w:b/>
        </w:rPr>
      </w:pPr>
      <w:r w:rsidRPr="00A977E6">
        <w:rPr>
          <w:b/>
        </w:rPr>
        <w:t>Курская область активно включилась в акцию «Урок цифры»</w:t>
      </w:r>
    </w:p>
    <w:p w:rsidR="00A977E6" w:rsidRDefault="00A977E6" w:rsidP="00A977E6">
      <w:bookmarkStart w:id="0" w:name="_GoBack"/>
      <w:bookmarkEnd w:id="0"/>
    </w:p>
    <w:p w:rsidR="00A977E6" w:rsidRDefault="00A977E6" w:rsidP="00A977E6">
      <w:r>
        <w:t>C 14 по 24 мая 2019 года в рамках всероссийской акции «Урок цифры» в школах Курской области проходят уроки по теме «Безопасность в Интернете». Комитет цифрового развития и связи Курской области активно принимает участие в их проведении.</w:t>
      </w:r>
    </w:p>
    <w:p w:rsidR="00A977E6" w:rsidRDefault="00A977E6" w:rsidP="00A977E6">
      <w:r>
        <w:t>Так, 21 мая специалисты регионального комитета цифрового развития и связи приняли участие в проведении открытого урока в средней общеобразовательной школе № 35 имени К.Д. Воробьева города Курска. Урок был направлен на развитие основных знаний цифровой экономики у школьников, а также на формирование навыков поведения в сети Интернет с целью обеспечения информационной безопасности.</w:t>
      </w:r>
    </w:p>
    <w:p w:rsidR="00A977E6" w:rsidRDefault="00A977E6" w:rsidP="00A977E6">
      <w:r>
        <w:t xml:space="preserve">Школьникам рассказали про </w:t>
      </w:r>
      <w:proofErr w:type="spellStart"/>
      <w:r>
        <w:t>кибербуллинг</w:t>
      </w:r>
      <w:proofErr w:type="spellEnd"/>
      <w:r>
        <w:t xml:space="preserve"> и его последствия, о том, с какими опасностями можно столкнуться в интернете.</w:t>
      </w:r>
    </w:p>
    <w:p w:rsidR="00A977E6" w:rsidRDefault="00A977E6" w:rsidP="00A977E6">
      <w:r>
        <w:t>Акция «Урок цифры» представляет собой цикл необычных уроков информатики с практической тренировкой навыков программирования в доступной и увлекательной форме. Участие в таких уроках позволяет каждому ученику проявить себя в этом. А для учителей это — возможность повысить интерес школьников к информатике с помощью современных игровых и интерактивных технологий в обучении.</w:t>
      </w:r>
    </w:p>
    <w:p w:rsidR="00642E44" w:rsidRDefault="00A977E6" w:rsidP="00A977E6">
      <w:r>
        <w:t>«Урок цифры» проходит во всех школах Курской области с 1 по 11 класс.</w:t>
      </w:r>
    </w:p>
    <w:sectPr w:rsidR="00642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7E6"/>
    <w:rsid w:val="00642E44"/>
    <w:rsid w:val="00A97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516DA4-5FDC-419A-A042-2629F075B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K503-Sergei</dc:creator>
  <cp:keywords/>
  <dc:description/>
  <cp:lastModifiedBy>K503-Sergei</cp:lastModifiedBy>
  <cp:revision>1</cp:revision>
  <dcterms:created xsi:type="dcterms:W3CDTF">2019-05-23T10:43:00Z</dcterms:created>
  <dcterms:modified xsi:type="dcterms:W3CDTF">2019-05-23T10:43:00Z</dcterms:modified>
</cp:coreProperties>
</file>