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91" w:rsidRDefault="00AA3291" w:rsidP="00AA3291">
      <w:pPr>
        <w:pStyle w:val="a6"/>
        <w:spacing w:line="360" w:lineRule="auto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A3291" w:rsidRDefault="00AA3291" w:rsidP="00AA3291">
      <w:pPr>
        <w:pStyle w:val="a8"/>
        <w:spacing w:line="400" w:lineRule="exact"/>
        <w:ind w:right="0"/>
        <w:rPr>
          <w:b/>
          <w:szCs w:val="28"/>
        </w:rPr>
      </w:pPr>
      <w:r>
        <w:rPr>
          <w:b/>
          <w:szCs w:val="28"/>
        </w:rPr>
        <w:t>АДМИНИСТРАЦИИ ПОСЕЛКА КАСТОРНОЕ</w:t>
      </w:r>
    </w:p>
    <w:p w:rsidR="00AA3291" w:rsidRDefault="00AA3291" w:rsidP="00AA3291">
      <w:pPr>
        <w:pStyle w:val="a8"/>
        <w:spacing w:line="400" w:lineRule="exact"/>
        <w:ind w:right="0"/>
        <w:rPr>
          <w:b/>
          <w:szCs w:val="28"/>
        </w:rPr>
      </w:pPr>
      <w:r>
        <w:rPr>
          <w:b/>
          <w:szCs w:val="28"/>
        </w:rPr>
        <w:t>КУРСКОЙ ОБЛАСТИ</w:t>
      </w:r>
    </w:p>
    <w:p w:rsidR="00AA3291" w:rsidRDefault="00AA3291" w:rsidP="00AA32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A3291" w:rsidRDefault="00AA3291" w:rsidP="00AA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24.08.2017г.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 17</w:t>
      </w:r>
      <w:r w:rsidR="00671A21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AA3291" w:rsidRDefault="00671A2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A3291">
        <w:rPr>
          <w:rFonts w:ascii="Times New Roman" w:hAnsi="Times New Roman" w:cs="Times New Roman"/>
          <w:b/>
          <w:sz w:val="28"/>
          <w:szCs w:val="28"/>
        </w:rPr>
        <w:t>утверждении 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рассмотре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671A21" w:rsidRDefault="00671A2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оценки  предложений  заинтересованных    лиц</w:t>
      </w:r>
    </w:p>
    <w:p w:rsidR="00671A21" w:rsidRDefault="00671A2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включении дворовой территории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proofErr w:type="gramEnd"/>
    </w:p>
    <w:p w:rsidR="00671A21" w:rsidRDefault="00671A2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программу «Формирование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3291">
        <w:rPr>
          <w:rFonts w:ascii="Times New Roman" w:hAnsi="Times New Roman" w:cs="Times New Roman"/>
          <w:b/>
          <w:sz w:val="28"/>
          <w:szCs w:val="28"/>
        </w:rPr>
        <w:t xml:space="preserve">городской         </w:t>
      </w:r>
    </w:p>
    <w:p w:rsidR="00671A21" w:rsidRDefault="00AA329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среды</w:t>
      </w:r>
      <w:r w:rsidR="00671A21">
        <w:rPr>
          <w:rFonts w:ascii="Times New Roman" w:hAnsi="Times New Roman" w:cs="Times New Roman"/>
          <w:b/>
          <w:sz w:val="28"/>
          <w:szCs w:val="28"/>
        </w:rPr>
        <w:t xml:space="preserve">    муниципального   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A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«поселок </w:t>
      </w:r>
    </w:p>
    <w:p w:rsidR="00671A21" w:rsidRDefault="00AA329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671A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AA3291" w:rsidRDefault="00AA329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2018-2022 годы</w:t>
      </w:r>
    </w:p>
    <w:p w:rsidR="00671A21" w:rsidRDefault="00671A21" w:rsidP="00AA32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291" w:rsidRDefault="00AA3291" w:rsidP="00AA32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14 Федерального закона от 6 октября 2003 года № 131-ФЗ «Об общих принципах организации местного самоуправления в Российской Федерации», приказом Минстроя России № 691/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06.04.2017 года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Администрация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Курской области,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1A21" w:rsidRPr="00F33DDC" w:rsidRDefault="00AA3291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1.  </w:t>
      </w:r>
      <w:r w:rsidR="00671A21"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«поселок </w:t>
      </w:r>
      <w:proofErr w:type="spellStart"/>
      <w:r w:rsidR="00671A21"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="00671A21"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="00671A21"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2018 - 2022 годы», согласно Приложени</w:t>
      </w:r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71A21"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A3291" w:rsidRDefault="00AA3291" w:rsidP="00AA3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муниципального образования «поселок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информационно-телекоммуникационной сети «Интернет», по адресу: </w:t>
      </w:r>
      <w:hyperlink r:id="rId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291" w:rsidRDefault="00AA3291" w:rsidP="00AA3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A3291" w:rsidRDefault="00AA3291" w:rsidP="00AA3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AA3291" w:rsidRDefault="00AA3291" w:rsidP="00AA32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С.Л.Виниченко</w:t>
      </w:r>
      <w:proofErr w:type="spellEnd"/>
    </w:p>
    <w:p w:rsidR="00AA3291" w:rsidRDefault="00AA3291" w:rsidP="00AA3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7D4" w:rsidRDefault="00671A21" w:rsidP="00671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671A21" w:rsidRDefault="00671A21" w:rsidP="00671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A21" w:rsidRDefault="00671A21" w:rsidP="00671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от 24.08.2017г. №173</w:t>
      </w:r>
    </w:p>
    <w:p w:rsidR="00A647D4" w:rsidRDefault="00A647D4" w:rsidP="00F33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DDC" w:rsidRPr="00671A21" w:rsidRDefault="00F33DDC" w:rsidP="00671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F33DDC" w:rsidRPr="00671A21" w:rsidRDefault="00F33DDC" w:rsidP="00671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«поселок </w:t>
      </w:r>
      <w:proofErr w:type="spellStart"/>
      <w:r w:rsidRP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Касторенского</w:t>
      </w:r>
      <w:proofErr w:type="spellEnd"/>
      <w:r w:rsidRPr="00671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на 2018 - 2022 годы»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        </w:t>
      </w:r>
      <w:proofErr w:type="gram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целях формирования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2018 - 2022 годы» (далее - муниципальная программа) и определяет последовательность представления, рассмотрения и оценки предложений заинтересованных лиц о включении дворовой территории в муниципальную программу, условия и порядок отбора дворовых территорий многоквартирных домов, подлежащих благоустройству, для включения в муниципальную программу.</w:t>
      </w:r>
      <w:proofErr w:type="gramEnd"/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 В целях реализации настоящего Порядка используются следующие основные понятия: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  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  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    автомобильная парковка - специальная площадка (без устройства фундаментов) для открытого хранения автомобилей и </w:t>
      </w:r>
      <w:proofErr w:type="gram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мототранспортных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 одном уровне.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 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следующих перечней: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 минимальный перечень работ: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    ремонт дворовых проездов;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    обеспечение освещения дворовых территорий;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    установка скамеек;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    установка урн;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 дополнительный перечень работ: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       оборудование детских и (или) спортивных площадок;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    оборудование автомобильных парковок;</w:t>
      </w:r>
    </w:p>
    <w:p w:rsidR="00F33DDC" w:rsidRPr="00671A21" w:rsidRDefault="00F33DDC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    озеленение территорий;</w:t>
      </w:r>
    </w:p>
    <w:p w:rsidR="00F33DDC" w:rsidRPr="00671A21" w:rsidRDefault="00AE7280" w:rsidP="0067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    </w:t>
      </w:r>
      <w:r w:rsidR="00F33DDC"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виды работ.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 Заинтересованные лица вправе представлять предложения о включении дворовых территорий в муниципальную программу, включающие виды работ из минимального перечня работ и (или) дополнительного перечня работ.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 Финансовое и (или) трудовое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не может быть менее 5 процентов от стоимости мероприятий по благоустройству дворовой территории.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 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оформленных в соответствии с требованиями действующего законодательства и в пределах лимитов бюджетных ассигнований, предусмотренных муниципальной программой.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    Для включения дворовой территории в муниципальную программу заинтересованными лицами представляются в Администрацию поселка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    заявка в двух экземплярах по форме согласно приложению к настоящему Порядку;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    оригиналы протоколов общих собраний собственников помещений в каждом многоквартирном доме с оригиналами листов голосования,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</w:t>
      </w:r>
      <w:proofErr w:type="gram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</w:t>
      </w:r>
      <w:proofErr w:type="gram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следующую информацию: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1).       О включении дворовой территории в муниципальную программу.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      Об определении уполномоченного лица на подачу заявки, на участие в необходимых дополнительных обследованиях, согласования </w:t>
      </w:r>
      <w:proofErr w:type="spellStart"/>
      <w:proofErr w:type="gram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участие в контроле, в том числе промежуточном, и приемке работ по благоустройству дворовой территории.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3).       О конкретных видах и объемах работ по благоустройству исходя из минимального и дополнительного перечней, установленных муниципальной программой.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4).       О финансовом и (или) трудовом участии собственников помещений в мероприятиях по благоустройству дворовой территории согласно форме и доли такого участия, определенной муниципальной программой.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5).       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 Программы, согласно предлагаемому обслуживающей организацией размеру платы за содержание жилого помещения.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    схема с границами территории, предлагаемой к благоустройству (при наличии);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    копию проектно-сметной документации, в том числе локальной сметы (при наличии);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    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   Ответственность за достоверность сведений в заявке и прилагаемых к ней документах, несут заинтересованные лица, представившие их.</w:t>
      </w:r>
    </w:p>
    <w:p w:rsidR="00DC4C2E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    Заявка с прилагаемыми к ней документами подается в Администрацию поселка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нарочно по адресу: Курская область, </w:t>
      </w:r>
      <w:proofErr w:type="spellStart"/>
      <w:r w:rsidR="00A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A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A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AE72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рабочие дни с 9.00 до 13.00 и с 14.00 до 1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7.00 часов. Срок подачи заявок указывается в извещении о проведении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2018-2022 годы».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   Поступившие заявки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регистрируются в день их поступления в журнале регистрации заявок с указанием порядкового регистрационного номера, даты и времени представления заявки,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     Администрация поселка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рабочего дня следующего за днем представления заявки передает ее в общественную </w:t>
      </w: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муниципальную комиссию (далее - комиссия), состав которой утверждае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постановлением Администрации</w:t>
      </w: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поселка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    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требованиям, в том числе к составу и оформлению.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    Комиссия возвращает заявку в следующих случаях: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представление заявки после окончания срока подачи, указанного в пункте 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13.2 представление заявки и прилагаемых к ней документов оформленных с нарушением требований действующего законодательства и настоящего Порядка.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     Решение общественной муниципальной комиссии оформляется протоколом и после проведения заседания комиссии размещается на официальном сайте Администрации поселка </w:t>
      </w:r>
      <w:proofErr w:type="spellStart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по адресу:</w:t>
      </w:r>
      <w:r w:rsidR="00DC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DC4C2E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DC4C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 w:rsidR="00DC4C2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4C2E">
          <w:rPr>
            <w:rStyle w:val="a5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 w:rsidR="00DC4C2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случае выявления несоответствия заявки требованиям настоящего Порядка, заявка с прилагаемыми к ней документами возвращается представителю с указанием причин, явившихся основанием для возврата.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причины, явившейся основанием для возврата заявки, представитель вправе повторно направить предложение о включении дворовых территорий в муниципальную программу. В этом случае датой приема документов будет являться дата их повторной подачи.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DDC" w:rsidRPr="00671A21" w:rsidRDefault="00F33DDC" w:rsidP="00671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C2E" w:rsidRDefault="00DC4C2E" w:rsidP="00F33D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DDC" w:rsidRPr="00F33DDC" w:rsidRDefault="00F33DDC" w:rsidP="00DC4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33DDC" w:rsidRPr="00F33DDC" w:rsidRDefault="00F33DDC" w:rsidP="00DC4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представления, рассмотрения и оценки предложений</w:t>
      </w:r>
    </w:p>
    <w:p w:rsidR="00DC4C2E" w:rsidRDefault="00F33DDC" w:rsidP="00DC4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заинтересованных лиц о включении дворовой территории в муниципальную программу </w:t>
      </w:r>
      <w:r w:rsidR="00DC4C2E">
        <w:rPr>
          <w:rFonts w:ascii="Times New Roman" w:eastAsia="Times New Roman" w:hAnsi="Times New Roman" w:cs="Times New Roman"/>
          <w:sz w:val="24"/>
          <w:szCs w:val="24"/>
          <w:lang w:eastAsia="ru-RU"/>
        </w:rPr>
        <w:t>«Ф</w:t>
      </w: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</w:t>
      </w:r>
      <w:r w:rsidR="00D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 на территории поселка </w:t>
      </w:r>
      <w:proofErr w:type="spellStart"/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D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DDC" w:rsidRDefault="00DC4C2E" w:rsidP="00DC4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2018-2022годы»</w:t>
      </w:r>
    </w:p>
    <w:p w:rsidR="00DC4C2E" w:rsidRDefault="00DC4C2E" w:rsidP="00DC4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C2E" w:rsidRPr="00F33DDC" w:rsidRDefault="00DC4C2E" w:rsidP="00DC4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50"/>
        <w:gridCol w:w="5105"/>
      </w:tblGrid>
      <w:tr w:rsidR="00F33DDC" w:rsidRPr="00F33DDC" w:rsidTr="00DC4C2E">
        <w:trPr>
          <w:tblCellSpacing w:w="0" w:type="dxa"/>
        </w:trPr>
        <w:tc>
          <w:tcPr>
            <w:tcW w:w="4250" w:type="dxa"/>
            <w:hideMark/>
          </w:tcPr>
          <w:p w:rsidR="00DC4C2E" w:rsidRDefault="00DC4C2E" w:rsidP="00D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DDC" w:rsidRPr="00F33DDC" w:rsidRDefault="00F33DDC" w:rsidP="00D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hideMark/>
          </w:tcPr>
          <w:p w:rsidR="00F33DDC" w:rsidRPr="00F33DDC" w:rsidRDefault="00F33DDC" w:rsidP="00DC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поселка </w:t>
            </w:r>
            <w:proofErr w:type="spellStart"/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C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асторное</w:t>
            </w:r>
            <w:proofErr w:type="spellEnd"/>
          </w:p>
          <w:p w:rsidR="00F33DDC" w:rsidRPr="00F33DDC" w:rsidRDefault="00F33DDC" w:rsidP="00DC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33DDC" w:rsidRPr="00F33DDC" w:rsidRDefault="00F33DDC" w:rsidP="00DC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полностью фамилия, имя, отчество представителя)</w:t>
            </w:r>
          </w:p>
          <w:p w:rsidR="00F33DDC" w:rsidRPr="00F33DDC" w:rsidRDefault="00F33DDC" w:rsidP="00DC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</w:t>
            </w:r>
            <w:proofErr w:type="gramEnd"/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</w:t>
            </w:r>
          </w:p>
          <w:p w:rsidR="00F33DDC" w:rsidRPr="00F33DDC" w:rsidRDefault="00F33DDC" w:rsidP="00DC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</w:tr>
    </w:tbl>
    <w:p w:rsidR="00F33DDC" w:rsidRPr="00F33DDC" w:rsidRDefault="00F33DDC" w:rsidP="00DC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DDC" w:rsidRPr="00DC4C2E" w:rsidRDefault="00F33DDC" w:rsidP="00DC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F33DDC" w:rsidRPr="00F33DDC" w:rsidRDefault="00F33DDC" w:rsidP="00DE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включении дворовой территории в муниципальную программу </w:t>
      </w:r>
      <w:r w:rsidR="00DE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</w:t>
      </w:r>
      <w:r w:rsidRPr="00DC4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современной городской среды на территории поселка </w:t>
      </w:r>
      <w:proofErr w:type="spellStart"/>
      <w:r w:rsidRPr="00DC4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DE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асторное</w:t>
      </w:r>
      <w:proofErr w:type="spellEnd"/>
      <w:r w:rsidR="00DE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="00DE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Касторенского</w:t>
      </w:r>
      <w:proofErr w:type="spellEnd"/>
      <w:r w:rsidR="00DE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</w:t>
      </w:r>
      <w:r w:rsidRPr="00DC4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2018-2022 годы</w:t>
      </w:r>
      <w:r w:rsidR="00DE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33DDC" w:rsidRPr="00F33DDC" w:rsidRDefault="00F33DDC" w:rsidP="00F3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дворовую территорию многоквартирного дома     </w:t>
      </w:r>
    </w:p>
    <w:p w:rsidR="00F33DDC" w:rsidRPr="00F33DDC" w:rsidRDefault="00F33DDC" w:rsidP="00DE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F33DDC" w:rsidRPr="00F33DDC" w:rsidRDefault="00F33DDC" w:rsidP="00DE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адрес многоквартирного дома)</w:t>
      </w:r>
    </w:p>
    <w:p w:rsidR="00F33DDC" w:rsidRPr="00F33DDC" w:rsidRDefault="00F33DDC" w:rsidP="00DE4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муниципальную программу </w:t>
      </w:r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>«Ф</w:t>
      </w: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</w:t>
      </w:r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 на территории поселка </w:t>
      </w:r>
      <w:proofErr w:type="spellStart"/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 годы</w:t>
      </w:r>
      <w:r w:rsidR="00DE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благоустройства дворовой территории. </w:t>
      </w:r>
    </w:p>
    <w:p w:rsidR="00F33DDC" w:rsidRPr="00F33DDC" w:rsidRDefault="00F33DDC" w:rsidP="00F3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33DDC" w:rsidRPr="00F33DDC" w:rsidRDefault="00F33DDC" w:rsidP="00DE4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Оригинал протокола (</w:t>
      </w:r>
      <w:proofErr w:type="spellStart"/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общего собрания собственников помещений в многоквартирном доме, решений собственников зданий и сооружений.</w:t>
      </w:r>
    </w:p>
    <w:p w:rsidR="00F33DDC" w:rsidRPr="00F33DDC" w:rsidRDefault="00F33DDC" w:rsidP="00DE4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Схема с границами территории, предлагаемой к благоустройству (при наличии).</w:t>
      </w:r>
    </w:p>
    <w:p w:rsidR="00F33DDC" w:rsidRPr="00F33DDC" w:rsidRDefault="00F33DDC" w:rsidP="00DE4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Копия проектно-сметной документации, в том числе локальной сметы (при наличии).</w:t>
      </w:r>
    </w:p>
    <w:p w:rsidR="00F33DDC" w:rsidRPr="00F33DDC" w:rsidRDefault="00F33DDC" w:rsidP="00DE4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F33DDC" w:rsidRPr="00F33DDC" w:rsidRDefault="00F33DDC" w:rsidP="00F33D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DDC" w:rsidRPr="00F33DDC" w:rsidRDefault="00F33DDC" w:rsidP="00F33D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_____________________                      ____________________</w:t>
      </w:r>
    </w:p>
    <w:p w:rsidR="00F33DDC" w:rsidRPr="00F33DDC" w:rsidRDefault="00F33DDC" w:rsidP="00F3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                                                        (подпись)                                                          (Фамилия и инициалы)</w:t>
      </w:r>
    </w:p>
    <w:p w:rsidR="00F33DDC" w:rsidRPr="00F33DDC" w:rsidRDefault="00F33DDC" w:rsidP="00F3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263" w:rsidRDefault="005F7263"/>
    <w:sectPr w:rsidR="005F7263" w:rsidSect="005F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DDC"/>
    <w:rsid w:val="0006087E"/>
    <w:rsid w:val="005F7263"/>
    <w:rsid w:val="00636731"/>
    <w:rsid w:val="00671A21"/>
    <w:rsid w:val="00982407"/>
    <w:rsid w:val="00A647D4"/>
    <w:rsid w:val="00AA3291"/>
    <w:rsid w:val="00AD7425"/>
    <w:rsid w:val="00AE7280"/>
    <w:rsid w:val="00DC4C2E"/>
    <w:rsid w:val="00DE421F"/>
    <w:rsid w:val="00F3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DDC"/>
    <w:rPr>
      <w:b/>
      <w:bCs/>
    </w:rPr>
  </w:style>
  <w:style w:type="character" w:styleId="a5">
    <w:name w:val="Hyperlink"/>
    <w:basedOn w:val="a0"/>
    <w:uiPriority w:val="99"/>
    <w:semiHidden/>
    <w:unhideWhenUsed/>
    <w:rsid w:val="00F33DDC"/>
    <w:rPr>
      <w:color w:val="0000FF"/>
      <w:u w:val="single"/>
    </w:rPr>
  </w:style>
  <w:style w:type="paragraph" w:styleId="a6">
    <w:name w:val="Title"/>
    <w:basedOn w:val="a"/>
    <w:link w:val="a7"/>
    <w:qFormat/>
    <w:rsid w:val="00AA329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AA3291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AA3291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AA32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stornoeadm.rkursk.ru/" TargetMode="External"/><Relationship Id="rId4" Type="http://schemas.openxmlformats.org/officeDocument/2006/relationships/hyperlink" Target="http://kastornoeadm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2017-08-28T11:20:00Z</dcterms:created>
  <dcterms:modified xsi:type="dcterms:W3CDTF">2017-08-31T15:57:00Z</dcterms:modified>
</cp:coreProperties>
</file>